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25F0B" w:rsidRDefault="00625F0B" w:rsidP="00625F0B"/>
    <w:tbl>
      <w:tblPr>
        <w:tblW w:w="5000" w:type="pct"/>
        <w:tblCellSpacing w:w="0" w:type="dxa"/>
        <w:tblCellMar>
          <w:top w:w="30" w:type="dxa"/>
          <w:left w:w="30" w:type="dxa"/>
          <w:bottom w:w="30" w:type="dxa"/>
          <w:right w:w="30" w:type="dxa"/>
        </w:tblCellMar>
        <w:tblLook w:val="04A0"/>
      </w:tblPr>
      <w:tblGrid>
        <w:gridCol w:w="2298"/>
        <w:gridCol w:w="6266"/>
      </w:tblGrid>
      <w:tr w:rsidR="00746A80" w:rsidRPr="00746A80" w:rsidTr="00746A80">
        <w:trPr>
          <w:tblCellSpacing w:w="0" w:type="dxa"/>
        </w:trPr>
        <w:tc>
          <w:tcPr>
            <w:tcW w:w="2298" w:type="dxa"/>
            <w:hideMark/>
          </w:tcPr>
          <w:p w:rsidR="00746A80" w:rsidRPr="00746A80" w:rsidRDefault="00746A80" w:rsidP="00746A80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pt-BR"/>
              </w:rPr>
            </w:pPr>
            <w:r w:rsidRPr="00746A80">
              <w:rPr>
                <w:rFonts w:ascii="Verdana" w:eastAsia="Times New Roman" w:hAnsi="Verdana" w:cs="Times New Roman"/>
                <w:b/>
                <w:bCs/>
                <w:color w:val="000000"/>
                <w:sz w:val="18"/>
                <w:szCs w:val="18"/>
                <w:lang w:eastAsia="pt-BR"/>
              </w:rPr>
              <w:t>Número FA:</w:t>
            </w:r>
            <w:r w:rsidRPr="00746A80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pt-BR"/>
              </w:rPr>
              <w:t xml:space="preserve"> </w:t>
            </w:r>
          </w:p>
          <w:p w:rsidR="00746A80" w:rsidRPr="00746A80" w:rsidRDefault="00746A80" w:rsidP="00746A80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pt-BR"/>
              </w:rPr>
            </w:pPr>
            <w:r w:rsidRPr="00746A80">
              <w:rPr>
                <w:rFonts w:ascii="Verdana" w:eastAsia="Times New Roman" w:hAnsi="Verdana" w:cs="Times New Roman"/>
                <w:b/>
                <w:bCs/>
                <w:color w:val="000000"/>
                <w:sz w:val="18"/>
                <w:szCs w:val="18"/>
                <w:lang w:eastAsia="pt-BR"/>
              </w:rPr>
              <w:t>Número da antiga FA:</w:t>
            </w:r>
            <w:r w:rsidRPr="00746A80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pt-BR"/>
              </w:rPr>
              <w:t xml:space="preserve"> </w:t>
            </w:r>
          </w:p>
          <w:p w:rsidR="00746A80" w:rsidRPr="00746A80" w:rsidRDefault="00746A80" w:rsidP="00746A80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6266" w:type="dxa"/>
            <w:hideMark/>
          </w:tcPr>
          <w:p w:rsidR="009E066F" w:rsidRDefault="009E066F" w:rsidP="00D60E43">
            <w:pPr>
              <w:pStyle w:val="NormalWeb"/>
              <w:rPr>
                <w:rFonts w:ascii="Verdana" w:hAnsi="Verdana"/>
                <w:color w:val="000000"/>
                <w:sz w:val="18"/>
                <w:szCs w:val="18"/>
              </w:rPr>
            </w:pPr>
            <w:hyperlink r:id="rId6" w:history="1">
              <w:r w:rsidRPr="009E066F">
                <w:rPr>
                  <w:rStyle w:val="Hyperlink"/>
                  <w:rFonts w:ascii="Verdana" w:hAnsi="Verdana"/>
                  <w:b/>
                  <w:bCs/>
                  <w:color w:val="0000FF"/>
                  <w:sz w:val="18"/>
                  <w:szCs w:val="18"/>
                  <w:u w:val="single"/>
                </w:rPr>
                <w:t>27.001.038.15-0004211</w:t>
              </w:r>
            </w:hyperlink>
            <w:r w:rsidRPr="009E066F">
              <w:rPr>
                <w:rFonts w:ascii="Verdana" w:hAnsi="Verdana"/>
                <w:color w:val="000000"/>
                <w:sz w:val="18"/>
                <w:szCs w:val="18"/>
              </w:rPr>
              <w:t xml:space="preserve"> </w:t>
            </w:r>
          </w:p>
          <w:p w:rsidR="009E066F" w:rsidRPr="009E066F" w:rsidRDefault="009E066F" w:rsidP="009E066F">
            <w:pPr>
              <w:pStyle w:val="NormalWeb"/>
              <w:rPr>
                <w:rFonts w:ascii="Verdana" w:hAnsi="Verdana"/>
                <w:color w:val="000000"/>
                <w:sz w:val="18"/>
                <w:szCs w:val="18"/>
              </w:rPr>
            </w:pPr>
            <w:hyperlink r:id="rId7" w:history="1">
              <w:r w:rsidRPr="009E066F">
                <w:rPr>
                  <w:rStyle w:val="Hyperlink"/>
                  <w:rFonts w:ascii="Verdana" w:hAnsi="Verdana"/>
                  <w:color w:val="0000FF"/>
                  <w:sz w:val="18"/>
                  <w:szCs w:val="18"/>
                  <w:u w:val="single"/>
                </w:rPr>
                <w:t>3815-004.211-7</w:t>
              </w:r>
            </w:hyperlink>
            <w:r w:rsidRPr="009E066F">
              <w:rPr>
                <w:rFonts w:ascii="Verdana" w:hAnsi="Verdana"/>
                <w:color w:val="000000"/>
                <w:sz w:val="18"/>
                <w:szCs w:val="18"/>
              </w:rPr>
              <w:t xml:space="preserve"> </w:t>
            </w:r>
          </w:p>
          <w:p w:rsidR="009E066F" w:rsidRPr="00D60E43" w:rsidRDefault="009E066F" w:rsidP="00D60E43">
            <w:pPr>
              <w:pStyle w:val="NormalWeb"/>
              <w:rPr>
                <w:rFonts w:ascii="Verdana" w:hAnsi="Verdana"/>
                <w:color w:val="000000"/>
                <w:sz w:val="18"/>
                <w:szCs w:val="18"/>
              </w:rPr>
            </w:pPr>
          </w:p>
          <w:p w:rsidR="00746A80" w:rsidRPr="00746A80" w:rsidRDefault="00746A80" w:rsidP="00D60E43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pt-BR"/>
              </w:rPr>
            </w:pPr>
          </w:p>
        </w:tc>
      </w:tr>
    </w:tbl>
    <w:p w:rsidR="00625F0B" w:rsidRDefault="00625F0B" w:rsidP="00625F0B">
      <w:r>
        <w:t xml:space="preserve">RECLAMADO/CONTRIBUINTE: </w:t>
      </w:r>
      <w:r w:rsidR="009E066F" w:rsidRPr="009E066F">
        <w:rPr>
          <w:b/>
        </w:rPr>
        <w:t>ODONTOSERV</w:t>
      </w:r>
    </w:p>
    <w:p w:rsidR="00625F0B" w:rsidRDefault="00625F0B" w:rsidP="00625F0B">
      <w:pPr>
        <w:jc w:val="center"/>
      </w:pPr>
      <w:r>
        <w:t>DESPACHO</w:t>
      </w:r>
    </w:p>
    <w:p w:rsidR="00625F0B" w:rsidRDefault="00625F0B" w:rsidP="00625F0B">
      <w:r>
        <w:t xml:space="preserve">O PROCON/AL vem tornar público, diante da CERTIDÃO DO MINISTÉRIO DA FAZENDA/RECEITA </w:t>
      </w:r>
    </w:p>
    <w:p w:rsidR="00625F0B" w:rsidRDefault="00625F0B" w:rsidP="00625F0B">
      <w:r>
        <w:t>FEDERAL DO BRASIL, a BAIXA DE INSCRIÇÃO DO CNPJ</w:t>
      </w:r>
      <w:r w:rsidR="00954B66">
        <w:t xml:space="preserve"> </w:t>
      </w:r>
      <w:r w:rsidR="009E066F" w:rsidRPr="009E066F">
        <w:rPr>
          <w:b/>
        </w:rPr>
        <w:t>58.119.199/0010-42</w:t>
      </w:r>
      <w:r>
        <w:t xml:space="preserve">, DO CONTRIBUINTE </w:t>
      </w:r>
    </w:p>
    <w:p w:rsidR="008C1DDF" w:rsidRPr="007B6A17" w:rsidRDefault="009E066F" w:rsidP="00625F0B">
      <w:pPr>
        <w:jc w:val="center"/>
        <w:rPr>
          <w:b/>
        </w:rPr>
      </w:pPr>
      <w:r w:rsidRPr="009E066F">
        <w:rPr>
          <w:b/>
        </w:rPr>
        <w:t>ODONTOSERV</w:t>
      </w:r>
      <w:r w:rsidR="008C1DDF" w:rsidRPr="007B6A17">
        <w:rPr>
          <w:b/>
        </w:rPr>
        <w:t>.</w:t>
      </w:r>
    </w:p>
    <w:p w:rsidR="008C1DDF" w:rsidRDefault="008C1DDF" w:rsidP="00625F0B">
      <w:pPr>
        <w:jc w:val="center"/>
      </w:pPr>
    </w:p>
    <w:p w:rsidR="00625F0B" w:rsidRDefault="0044245B" w:rsidP="00625F0B">
      <w:pPr>
        <w:jc w:val="center"/>
      </w:pPr>
      <w:r>
        <w:t>Maceió/AL,</w:t>
      </w:r>
      <w:r w:rsidR="00746A80">
        <w:t>10</w:t>
      </w:r>
      <w:r w:rsidR="00954B66">
        <w:t>/</w:t>
      </w:r>
      <w:r w:rsidR="00746A80">
        <w:t>Fevereiro</w:t>
      </w:r>
      <w:r w:rsidR="00625F0B">
        <w:t>/</w:t>
      </w:r>
      <w:r w:rsidR="007E1189">
        <w:t>2025</w:t>
      </w:r>
      <w:r w:rsidR="00625F0B">
        <w:t>.</w:t>
      </w:r>
    </w:p>
    <w:p w:rsidR="00954B66" w:rsidRDefault="00954B66" w:rsidP="00625F0B">
      <w:pPr>
        <w:jc w:val="center"/>
      </w:pPr>
    </w:p>
    <w:p w:rsidR="00625F0B" w:rsidRPr="00625F0B" w:rsidRDefault="00625F0B" w:rsidP="00625F0B">
      <w:pPr>
        <w:spacing w:after="0"/>
        <w:jc w:val="center"/>
        <w:rPr>
          <w:b/>
        </w:rPr>
      </w:pPr>
      <w:r w:rsidRPr="00625F0B">
        <w:rPr>
          <w:b/>
        </w:rPr>
        <w:t>Daniel Sampaio Torres</w:t>
      </w:r>
    </w:p>
    <w:p w:rsidR="00187104" w:rsidRPr="00625F0B" w:rsidRDefault="00625F0B" w:rsidP="00625F0B">
      <w:pPr>
        <w:spacing w:after="0"/>
        <w:jc w:val="center"/>
        <w:rPr>
          <w:b/>
        </w:rPr>
      </w:pPr>
      <w:r w:rsidRPr="00625F0B">
        <w:rPr>
          <w:b/>
        </w:rPr>
        <w:t>Diretor Presidente - PROCON-AL</w:t>
      </w:r>
    </w:p>
    <w:sectPr w:rsidR="00187104" w:rsidRPr="00625F0B" w:rsidSect="00187104">
      <w:headerReference w:type="default" r:id="rId8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06DEE" w:rsidRDefault="00B06DEE" w:rsidP="00625F0B">
      <w:pPr>
        <w:spacing w:after="0" w:line="240" w:lineRule="auto"/>
      </w:pPr>
      <w:r>
        <w:separator/>
      </w:r>
    </w:p>
  </w:endnote>
  <w:endnote w:type="continuationSeparator" w:id="1">
    <w:p w:rsidR="00B06DEE" w:rsidRDefault="00B06DEE" w:rsidP="00625F0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06DEE" w:rsidRDefault="00B06DEE" w:rsidP="00625F0B">
      <w:pPr>
        <w:spacing w:after="0" w:line="240" w:lineRule="auto"/>
      </w:pPr>
      <w:r>
        <w:separator/>
      </w:r>
    </w:p>
  </w:footnote>
  <w:footnote w:type="continuationSeparator" w:id="1">
    <w:p w:rsidR="00B06DEE" w:rsidRDefault="00B06DEE" w:rsidP="00625F0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25F0B" w:rsidRDefault="00625F0B">
    <w:pPr>
      <w:pStyle w:val="Cabealho"/>
    </w:pP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column">
            <wp:posOffset>-332740</wp:posOffset>
          </wp:positionH>
          <wp:positionV relativeFrom="paragraph">
            <wp:posOffset>-767080</wp:posOffset>
          </wp:positionV>
          <wp:extent cx="2655570" cy="1860550"/>
          <wp:effectExtent l="0" t="0" r="0" b="0"/>
          <wp:wrapNone/>
          <wp:docPr id="1" name="Imagem 1" descr="https://lh7-us.googleusercontent.com/docsz/AD_4nXdtyy8ExggKozmKt21AI_KjgdAJnpD91uRjdFRdca8MSAymvwIvHWOGCfhQsFIBpjWrqdGps5va0Aud--Iv0kZpeCPrwGl1tjLa2e-x-Fo_SoGOsixKjvJy4K0yVP-4EAf0U9QM7P4tJh9EUXFWC4O_DlkA?key=j6fAGSovyLfJIogf98HhSw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https://lh7-us.googleusercontent.com/docsz/AD_4nXdtyy8ExggKozmKt21AI_KjgdAJnpD91uRjdFRdca8MSAymvwIvHWOGCfhQsFIBpjWrqdGps5va0Aud--Iv0kZpeCPrwGl1tjLa2e-x-Fo_SoGOsixKjvJy4K0yVP-4EAf0U9QM7P4tJh9EUXFWC4O_DlkA?key=j6fAGSovyLfJIogf98HhSw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655570" cy="186055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>
      <w:rPr>
        <w:noProof/>
        <w:lang w:eastAsia="pt-BR"/>
      </w:rPr>
      <w:drawing>
        <wp:anchor distT="0" distB="0" distL="114300" distR="114300" simplePos="0" relativeHeight="251659264" behindDoc="1" locked="0" layoutInCell="1" allowOverlap="1">
          <wp:simplePos x="0" y="0"/>
          <wp:positionH relativeFrom="column">
            <wp:posOffset>3161058</wp:posOffset>
          </wp:positionH>
          <wp:positionV relativeFrom="paragraph">
            <wp:posOffset>-250797</wp:posOffset>
          </wp:positionV>
          <wp:extent cx="2199364" cy="636104"/>
          <wp:effectExtent l="19050" t="0" r="0" b="0"/>
          <wp:wrapNone/>
          <wp:docPr id="4" name="Imagem 4" descr="https://lh7-us.googleusercontent.com/docsz/AD_4nXejGyu9QbTGuI9M36cBEscrWpv_CZ9nFR3jd3Q1Lki6Or0IfetgMpngOcKYwHMCGFzFwwPUataAM2z_NBPbGO3e15f6eP5HJqsqbaItDYurZysArmNWd63NvhjZqNVYJVmT6rMFuLbIkDjbR43Rm5HBdrRz?key=j6fAGSovyLfJIogf98HhSw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 descr="https://lh7-us.googleusercontent.com/docsz/AD_4nXejGyu9QbTGuI9M36cBEscrWpv_CZ9nFR3jd3Q1Lki6Or0IfetgMpngOcKYwHMCGFzFwwPUataAM2z_NBPbGO3e15f6eP5HJqsqbaItDYurZysArmNWd63NvhjZqNVYJVmT6rMFuLbIkDjbR43Rm5HBdrRz?key=j6fAGSovyLfJIogf98HhSw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99364" cy="636104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08"/>
  <w:hyphenationZone w:val="425"/>
  <w:characterSpacingControl w:val="doNotCompress"/>
  <w:hdrShapeDefaults>
    <o:shapedefaults v:ext="edit" spidmax="13314"/>
  </w:hdrShapeDefaults>
  <w:footnotePr>
    <w:footnote w:id="0"/>
    <w:footnote w:id="1"/>
  </w:footnotePr>
  <w:endnotePr>
    <w:endnote w:id="0"/>
    <w:endnote w:id="1"/>
  </w:endnotePr>
  <w:compat/>
  <w:rsids>
    <w:rsidRoot w:val="00625F0B"/>
    <w:rsid w:val="000221FE"/>
    <w:rsid w:val="00134A33"/>
    <w:rsid w:val="00187104"/>
    <w:rsid w:val="002D4D8F"/>
    <w:rsid w:val="0044245B"/>
    <w:rsid w:val="00442FD1"/>
    <w:rsid w:val="00625F0B"/>
    <w:rsid w:val="006372F5"/>
    <w:rsid w:val="00746A80"/>
    <w:rsid w:val="00784830"/>
    <w:rsid w:val="007B6A17"/>
    <w:rsid w:val="007E1189"/>
    <w:rsid w:val="008C1DDF"/>
    <w:rsid w:val="00954B66"/>
    <w:rsid w:val="009E066F"/>
    <w:rsid w:val="00A75AC8"/>
    <w:rsid w:val="00B06DEE"/>
    <w:rsid w:val="00BD31B0"/>
    <w:rsid w:val="00CC654E"/>
    <w:rsid w:val="00CC7F53"/>
    <w:rsid w:val="00D50F04"/>
    <w:rsid w:val="00D60E43"/>
    <w:rsid w:val="00F2559D"/>
    <w:rsid w:val="00F507C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4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87104"/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625F0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625F0B"/>
  </w:style>
  <w:style w:type="paragraph" w:styleId="Rodap">
    <w:name w:val="footer"/>
    <w:basedOn w:val="Normal"/>
    <w:link w:val="RodapChar"/>
    <w:uiPriority w:val="99"/>
    <w:semiHidden/>
    <w:unhideWhenUsed/>
    <w:rsid w:val="00625F0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semiHidden/>
    <w:rsid w:val="00625F0B"/>
  </w:style>
  <w:style w:type="paragraph" w:styleId="Textodebalo">
    <w:name w:val="Balloon Text"/>
    <w:basedOn w:val="Normal"/>
    <w:link w:val="TextodebaloChar"/>
    <w:uiPriority w:val="99"/>
    <w:semiHidden/>
    <w:unhideWhenUsed/>
    <w:rsid w:val="00625F0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625F0B"/>
    <w:rPr>
      <w:rFonts w:ascii="Tahoma" w:hAnsi="Tahoma" w:cs="Tahoma"/>
      <w:sz w:val="16"/>
      <w:szCs w:val="16"/>
    </w:rPr>
  </w:style>
  <w:style w:type="character" w:styleId="Hyperlink">
    <w:name w:val="Hyperlink"/>
    <w:basedOn w:val="Fontepargpadro"/>
    <w:uiPriority w:val="99"/>
    <w:unhideWhenUsed/>
    <w:rsid w:val="00746A80"/>
    <w:rPr>
      <w:strike w:val="0"/>
      <w:dstrike w:val="0"/>
      <w:color w:val="000000"/>
      <w:u w:val="none"/>
      <w:effect w:val="none"/>
    </w:rPr>
  </w:style>
  <w:style w:type="character" w:styleId="Forte">
    <w:name w:val="Strong"/>
    <w:basedOn w:val="Fontepargpadro"/>
    <w:uiPriority w:val="22"/>
    <w:qFormat/>
    <w:rsid w:val="00746A80"/>
    <w:rPr>
      <w:b/>
      <w:bCs/>
    </w:rPr>
  </w:style>
  <w:style w:type="paragraph" w:styleId="NormalWeb">
    <w:name w:val="Normal (Web)"/>
    <w:basedOn w:val="Normal"/>
    <w:uiPriority w:val="99"/>
    <w:unhideWhenUsed/>
    <w:rsid w:val="00746A8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68492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hyperlink" Target="http://sindec.procon.al.gov.br/sindec/scripts/detalhes_reclamacao.asp?strCodFa=27001038150004211&amp;intCodArea=&amp;leitura=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sindec.procon.al.gov.br/sindec/scripts/detalhes_reclamacao.asp?strCodFa=27001038150004211&amp;intCodArea=&amp;leitura=" TargetMode="Externa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102</Words>
  <Characters>554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PROCON-AL</dc:creator>
  <cp:lastModifiedBy>Cartório</cp:lastModifiedBy>
  <cp:revision>2</cp:revision>
  <cp:lastPrinted>2024-10-31T17:23:00Z</cp:lastPrinted>
  <dcterms:created xsi:type="dcterms:W3CDTF">2025-02-10T14:40:00Z</dcterms:created>
  <dcterms:modified xsi:type="dcterms:W3CDTF">2025-02-10T14:40:00Z</dcterms:modified>
</cp:coreProperties>
</file>